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82" w:rsidRPr="00D66C82" w:rsidRDefault="00D66C82" w:rsidP="00D66C82">
      <w:pPr>
        <w:ind w:firstLine="72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66C82">
        <w:rPr>
          <w:rFonts w:ascii="Arial" w:hAnsi="Arial" w:cs="Arial"/>
          <w:b/>
          <w:sz w:val="24"/>
          <w:szCs w:val="24"/>
          <w:lang w:val="sr-Cyrl-CS"/>
        </w:rPr>
        <w:t>Јавни увид за учеснике комасације дела К.О. Криви Вир</w:t>
      </w:r>
    </w:p>
    <w:p w:rsidR="00417B42" w:rsidRDefault="00291641" w:rsidP="0029164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291641">
        <w:rPr>
          <w:rFonts w:ascii="Arial" w:hAnsi="Arial" w:cs="Arial"/>
          <w:sz w:val="24"/>
          <w:szCs w:val="24"/>
          <w:lang w:val="sr-Cyrl-CS"/>
        </w:rPr>
        <w:t>Обавештавају се учесници комасације</w:t>
      </w:r>
      <w:r w:rsidR="003A4F2A">
        <w:rPr>
          <w:rFonts w:ascii="Arial" w:hAnsi="Arial" w:cs="Arial"/>
          <w:sz w:val="24"/>
          <w:szCs w:val="24"/>
          <w:lang w:val="sr-Cyrl-CS"/>
        </w:rPr>
        <w:t xml:space="preserve"> дела КО. Криви Вир</w:t>
      </w:r>
      <w:r w:rsidRPr="00291641">
        <w:rPr>
          <w:rFonts w:ascii="Arial" w:hAnsi="Arial" w:cs="Arial"/>
          <w:sz w:val="24"/>
          <w:szCs w:val="24"/>
          <w:lang w:val="sr-Cyrl-CS"/>
        </w:rPr>
        <w:t xml:space="preserve"> да је Прегледни план расподеле комасационе масе дела КО. Криви Вир, општина Бољевац на јавном увиду у просторијама Општине Бољевац и просторијама Месне заједнице К</w:t>
      </w:r>
      <w:r w:rsidR="003A4F2A">
        <w:rPr>
          <w:rFonts w:ascii="Arial" w:hAnsi="Arial" w:cs="Arial"/>
          <w:sz w:val="24"/>
          <w:szCs w:val="24"/>
          <w:lang w:val="sr-Cyrl-CS"/>
        </w:rPr>
        <w:t>риви Вир до 31.12.2014. године, до ког рока</w:t>
      </w:r>
      <w:r w:rsidRPr="00291641">
        <w:rPr>
          <w:rFonts w:ascii="Arial" w:hAnsi="Arial" w:cs="Arial"/>
          <w:sz w:val="24"/>
          <w:szCs w:val="24"/>
          <w:lang w:val="sr-Cyrl-CS"/>
        </w:rPr>
        <w:t xml:space="preserve"> се могу изјашњавати на наведени пре</w:t>
      </w:r>
      <w:r w:rsidR="003A4F2A">
        <w:rPr>
          <w:rFonts w:ascii="Arial" w:hAnsi="Arial" w:cs="Arial"/>
          <w:sz w:val="24"/>
          <w:szCs w:val="24"/>
          <w:lang w:val="sr-Cyrl-CS"/>
        </w:rPr>
        <w:t>длог расподеле комасационе масе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D66C82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D66C82" w:rsidRDefault="00D66C82" w:rsidP="0029164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CS"/>
        </w:rPr>
        <w:t>аставак вести...</w:t>
      </w:r>
    </w:p>
    <w:p w:rsidR="00D66C82" w:rsidRPr="00291641" w:rsidRDefault="00D66C82" w:rsidP="00291641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D66C8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90F39FD" wp14:editId="083094A0">
            <wp:extent cx="5062855" cy="6327648"/>
            <wp:effectExtent l="0" t="0" r="4445" b="0"/>
            <wp:docPr id="1" name="Picture 1" descr="\\Dejan-pc\sluzbeni listovi\Krivi Vir V2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jan-pc\sluzbeni listovi\Krivi Vir V2_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21" cy="63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C82" w:rsidRPr="0029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1"/>
    <w:rsid w:val="00291641"/>
    <w:rsid w:val="003A4F2A"/>
    <w:rsid w:val="00417B42"/>
    <w:rsid w:val="00D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BC471-E4EC-46D0-930E-EE796EE6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 sladja</dc:creator>
  <cp:keywords/>
  <dc:description/>
  <cp:lastModifiedBy>Jelena</cp:lastModifiedBy>
  <cp:revision>2</cp:revision>
  <dcterms:created xsi:type="dcterms:W3CDTF">2014-12-29T10:22:00Z</dcterms:created>
  <dcterms:modified xsi:type="dcterms:W3CDTF">2014-12-29T10:22:00Z</dcterms:modified>
</cp:coreProperties>
</file>