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5" w:rsidRDefault="00E44E85" w:rsidP="006935DB">
      <w:pPr>
        <w:tabs>
          <w:tab w:val="right" w:pos="9360"/>
        </w:tabs>
        <w:spacing w:after="0"/>
        <w:rPr>
          <w:sz w:val="20"/>
          <w:szCs w:val="20"/>
          <w:lang w:val="sr-Cyrl-CS"/>
        </w:rPr>
      </w:pPr>
    </w:p>
    <w:p w:rsidR="00E44E85" w:rsidRDefault="00E44E85" w:rsidP="006935DB">
      <w:pPr>
        <w:tabs>
          <w:tab w:val="right" w:pos="9360"/>
        </w:tabs>
        <w:spacing w:after="0"/>
        <w:rPr>
          <w:sz w:val="20"/>
          <w:szCs w:val="20"/>
          <w:lang w:val="sr-Cyrl-CS"/>
        </w:rPr>
      </w:pPr>
    </w:p>
    <w:p w:rsidR="00E44E85" w:rsidRDefault="00E44E85" w:rsidP="006935DB">
      <w:pPr>
        <w:tabs>
          <w:tab w:val="right" w:pos="9360"/>
        </w:tabs>
        <w:spacing w:after="0"/>
        <w:rPr>
          <w:sz w:val="20"/>
          <w:szCs w:val="20"/>
          <w:lang w:val="sr-Cyrl-CS"/>
        </w:rPr>
      </w:pPr>
    </w:p>
    <w:p w:rsidR="00E44E85" w:rsidRDefault="00E44E85" w:rsidP="006935DB">
      <w:pPr>
        <w:tabs>
          <w:tab w:val="right" w:pos="9360"/>
        </w:tabs>
        <w:spacing w:after="0"/>
        <w:rPr>
          <w:sz w:val="20"/>
          <w:szCs w:val="20"/>
          <w:lang w:val="sr-Cyrl-CS"/>
        </w:rPr>
      </w:pPr>
    </w:p>
    <w:p w:rsidR="00E44E85" w:rsidRDefault="00E44E85" w:rsidP="006935DB">
      <w:pPr>
        <w:tabs>
          <w:tab w:val="right" w:pos="9360"/>
        </w:tabs>
        <w:spacing w:after="0"/>
        <w:rPr>
          <w:sz w:val="20"/>
          <w:szCs w:val="20"/>
          <w:lang w:val="sr-Cyrl-CS"/>
        </w:rPr>
      </w:pPr>
    </w:p>
    <w:p w:rsidR="005C7C72" w:rsidRDefault="006935DB" w:rsidP="006935DB">
      <w:pPr>
        <w:tabs>
          <w:tab w:val="right" w:pos="9360"/>
        </w:tabs>
        <w:spacing w:after="0"/>
        <w:rPr>
          <w:b/>
          <w:sz w:val="20"/>
          <w:szCs w:val="20"/>
          <w:lang w:val="sr-Cyrl-CS"/>
        </w:rPr>
      </w:pPr>
      <w:r w:rsidRPr="00E44E85">
        <w:rPr>
          <w:b/>
          <w:sz w:val="20"/>
          <w:szCs w:val="20"/>
          <w:lang w:val="sr-Cyrl-CS"/>
        </w:rPr>
        <w:t>Општина Бољевац</w:t>
      </w:r>
    </w:p>
    <w:p w:rsidR="006935DB" w:rsidRPr="00E44E85" w:rsidRDefault="005C7C72" w:rsidP="006935DB">
      <w:pPr>
        <w:tabs>
          <w:tab w:val="right" w:pos="9360"/>
        </w:tabs>
        <w:spacing w:after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Кабинет председника и ОЛЕР</w:t>
      </w:r>
      <w:r w:rsidR="006935DB" w:rsidRPr="00E44E85">
        <w:rPr>
          <w:b/>
          <w:sz w:val="20"/>
          <w:szCs w:val="20"/>
          <w:lang w:val="sr-Cyrl-CS"/>
        </w:rPr>
        <w:tab/>
      </w:r>
    </w:p>
    <w:p w:rsidR="006935DB" w:rsidRPr="006935DB" w:rsidRDefault="005C7C72" w:rsidP="006935DB">
      <w:pPr>
        <w:tabs>
          <w:tab w:val="left" w:pos="8400"/>
        </w:tabs>
        <w:spacing w:after="0"/>
        <w:rPr>
          <w:sz w:val="20"/>
          <w:szCs w:val="20"/>
          <w:lang w:val="sr-Cyrl-CS"/>
        </w:rPr>
      </w:pPr>
      <w:r w:rsidRPr="006935D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DB8EFA" wp14:editId="0808F56D">
            <wp:simplePos x="0" y="0"/>
            <wp:positionH relativeFrom="column">
              <wp:posOffset>3848100</wp:posOffset>
            </wp:positionH>
            <wp:positionV relativeFrom="paragraph">
              <wp:posOffset>70485</wp:posOffset>
            </wp:positionV>
            <wp:extent cx="6096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0925" y="21288"/>
                <wp:lineTo x="209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DB" w:rsidRPr="006935DB">
        <w:rPr>
          <w:sz w:val="20"/>
          <w:szCs w:val="20"/>
          <w:lang w:val="sr-Cyrl-CS"/>
        </w:rPr>
        <w:t>Краља Александра 24</w:t>
      </w:r>
      <w:r w:rsidR="006935DB" w:rsidRPr="006935DB">
        <w:rPr>
          <w:sz w:val="20"/>
          <w:szCs w:val="20"/>
          <w:lang w:val="sr-Cyrl-CS"/>
        </w:rPr>
        <w:tab/>
      </w:r>
    </w:p>
    <w:p w:rsidR="006935DB" w:rsidRPr="006935DB" w:rsidRDefault="006935DB" w:rsidP="006935DB">
      <w:pPr>
        <w:spacing w:after="0"/>
        <w:rPr>
          <w:sz w:val="20"/>
          <w:szCs w:val="20"/>
          <w:lang w:val="sr-Cyrl-CS"/>
        </w:rPr>
      </w:pPr>
      <w:r w:rsidRPr="006935DB">
        <w:rPr>
          <w:sz w:val="20"/>
          <w:szCs w:val="20"/>
          <w:lang w:val="sr-Cyrl-CS"/>
        </w:rPr>
        <w:t>19 370 Б о љ е в а ц</w:t>
      </w:r>
    </w:p>
    <w:p w:rsidR="006935DB" w:rsidRDefault="006935DB" w:rsidP="006935DB">
      <w:pPr>
        <w:spacing w:after="0"/>
        <w:rPr>
          <w:sz w:val="20"/>
          <w:szCs w:val="20"/>
          <w:lang w:val="sr-Cyrl-CS"/>
        </w:rPr>
      </w:pPr>
      <w:r w:rsidRPr="006935DB">
        <w:rPr>
          <w:sz w:val="20"/>
          <w:szCs w:val="20"/>
          <w:lang w:val="sr-Cyrl-CS"/>
        </w:rPr>
        <w:t>Тел/факс: 030/463-412</w:t>
      </w:r>
    </w:p>
    <w:p w:rsidR="00E36E59" w:rsidRPr="006935DB" w:rsidRDefault="00E36E59" w:rsidP="006935DB">
      <w:pPr>
        <w:spacing w:after="0"/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Тел:           030/465-200</w:t>
      </w:r>
    </w:p>
    <w:p w:rsidR="006935DB" w:rsidRDefault="00A43044" w:rsidP="006935DB">
      <w:pPr>
        <w:spacing w:after="0"/>
        <w:rPr>
          <w:sz w:val="20"/>
          <w:szCs w:val="20"/>
          <w:lang w:val="sr-Cyrl-CS"/>
        </w:rPr>
      </w:pPr>
      <w:hyperlink r:id="rId9" w:history="1">
        <w:r w:rsidR="006935DB" w:rsidRPr="006935DB">
          <w:rPr>
            <w:rStyle w:val="Hyperlink"/>
            <w:sz w:val="20"/>
            <w:szCs w:val="20"/>
            <w:lang w:val="sr-Latn-CS"/>
          </w:rPr>
          <w:t>www.boljevac.org.rs</w:t>
        </w:r>
      </w:hyperlink>
      <w:r w:rsidR="006935DB" w:rsidRPr="006935DB">
        <w:rPr>
          <w:sz w:val="20"/>
          <w:szCs w:val="20"/>
          <w:lang w:val="sr-Latn-CS"/>
        </w:rPr>
        <w:t xml:space="preserve"> </w:t>
      </w:r>
    </w:p>
    <w:p w:rsidR="00E44E85" w:rsidRPr="00E44E85" w:rsidRDefault="00A43044" w:rsidP="006935DB">
      <w:pPr>
        <w:spacing w:after="0"/>
        <w:rPr>
          <w:sz w:val="20"/>
          <w:szCs w:val="20"/>
          <w:lang w:val="sr-Latn-CS"/>
        </w:rPr>
      </w:pPr>
      <w:hyperlink r:id="rId10" w:history="1">
        <w:r w:rsidR="00E44E85" w:rsidRPr="004C1E18">
          <w:rPr>
            <w:rStyle w:val="Hyperlink"/>
            <w:sz w:val="20"/>
            <w:szCs w:val="20"/>
            <w:lang w:val="sr-Latn-CS"/>
          </w:rPr>
          <w:t>kabinet@opstinabolejevac.rs</w:t>
        </w:r>
      </w:hyperlink>
      <w:r w:rsidR="00E44E85">
        <w:rPr>
          <w:sz w:val="20"/>
          <w:szCs w:val="20"/>
          <w:lang w:val="sr-Latn-CS"/>
        </w:rPr>
        <w:t xml:space="preserve"> </w:t>
      </w:r>
    </w:p>
    <w:p w:rsidR="006935DB" w:rsidRPr="006935DB" w:rsidRDefault="006935DB" w:rsidP="006935DB">
      <w:pPr>
        <w:spacing w:after="0"/>
        <w:rPr>
          <w:sz w:val="20"/>
          <w:szCs w:val="20"/>
          <w:lang w:val="sr-Latn-CS"/>
        </w:rPr>
      </w:pPr>
    </w:p>
    <w:p w:rsidR="006935DB" w:rsidRDefault="009B4BC6" w:rsidP="00AD4B62">
      <w:pPr>
        <w:spacing w:after="0"/>
        <w:rPr>
          <w:sz w:val="20"/>
          <w:szCs w:val="20"/>
          <w:lang w:val="sr-Latn-CS"/>
        </w:rPr>
      </w:pPr>
      <w:r w:rsidRPr="009B4BC6">
        <w:rPr>
          <w:sz w:val="20"/>
          <w:szCs w:val="20"/>
          <w:lang w:val="sr-Latn-CS"/>
        </w:rPr>
        <w:t xml:space="preserve">Бр. </w:t>
      </w:r>
      <w:r w:rsidR="00114D36">
        <w:rPr>
          <w:sz w:val="20"/>
          <w:szCs w:val="20"/>
          <w:lang w:val="sr-Latn-CS"/>
        </w:rPr>
        <w:t>06-13/2014-II/15</w:t>
      </w:r>
    </w:p>
    <w:p w:rsidR="00114D36" w:rsidRPr="00114D36" w:rsidRDefault="00114D36" w:rsidP="00AD4B62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Бољевац, 19.02.2014.</w:t>
      </w:r>
    </w:p>
    <w:p w:rsidR="00B50C82" w:rsidRDefault="00B50C82" w:rsidP="006935DB">
      <w:pPr>
        <w:spacing w:after="0"/>
        <w:rPr>
          <w:rStyle w:val="Hyperlink"/>
          <w:sz w:val="20"/>
          <w:szCs w:val="20"/>
          <w:lang w:val="sr-Cyrl-CS"/>
        </w:rPr>
      </w:pPr>
    </w:p>
    <w:p w:rsidR="006935DB" w:rsidRPr="00114D36" w:rsidRDefault="006935DB" w:rsidP="006935DB">
      <w:pPr>
        <w:spacing w:after="0"/>
        <w:rPr>
          <w:b/>
          <w:lang w:val="sr-Cyrl-CS"/>
        </w:rPr>
      </w:pPr>
    </w:p>
    <w:p w:rsidR="006935DB" w:rsidRPr="006935DB" w:rsidRDefault="006935DB" w:rsidP="006935DB">
      <w:pPr>
        <w:spacing w:after="0"/>
        <w:jc w:val="center"/>
        <w:rPr>
          <w:b/>
          <w:sz w:val="24"/>
          <w:szCs w:val="24"/>
          <w:lang w:val="sr-Cyrl-CS"/>
        </w:rPr>
      </w:pPr>
      <w:r w:rsidRPr="006935DB">
        <w:rPr>
          <w:b/>
          <w:sz w:val="24"/>
          <w:szCs w:val="24"/>
          <w:lang w:val="sr-Cyrl-CS"/>
        </w:rPr>
        <w:t>ПРЕДСЕДНИКУ ОПШТИНЕ</w:t>
      </w:r>
    </w:p>
    <w:p w:rsidR="006935DB" w:rsidRPr="006935DB" w:rsidRDefault="006935DB" w:rsidP="006935DB">
      <w:pPr>
        <w:spacing w:after="0"/>
        <w:jc w:val="center"/>
        <w:rPr>
          <w:b/>
          <w:sz w:val="24"/>
          <w:szCs w:val="24"/>
          <w:lang w:val="sr-Cyrl-CS"/>
        </w:rPr>
      </w:pPr>
      <w:r w:rsidRPr="006935DB">
        <w:rPr>
          <w:b/>
          <w:sz w:val="24"/>
          <w:szCs w:val="24"/>
          <w:lang w:val="sr-Cyrl-CS"/>
        </w:rPr>
        <w:t>ОПШТИНСКОМ ВЕЋУ</w:t>
      </w:r>
    </w:p>
    <w:p w:rsidR="006935DB" w:rsidRDefault="006935DB" w:rsidP="006935DB">
      <w:pPr>
        <w:spacing w:after="0"/>
        <w:jc w:val="center"/>
        <w:rPr>
          <w:b/>
          <w:lang w:val="sr-Cyrl-CS"/>
        </w:rPr>
      </w:pPr>
    </w:p>
    <w:p w:rsidR="006935DB" w:rsidRPr="006935DB" w:rsidRDefault="006935DB" w:rsidP="006935DB">
      <w:pPr>
        <w:spacing w:after="0"/>
        <w:jc w:val="center"/>
        <w:rPr>
          <w:b/>
          <w:lang w:val="sr-Cyrl-CS"/>
        </w:rPr>
      </w:pPr>
    </w:p>
    <w:p w:rsidR="000052C5" w:rsidRDefault="006935DB" w:rsidP="000052C5">
      <w:pPr>
        <w:spacing w:after="0"/>
        <w:rPr>
          <w:b/>
          <w:sz w:val="24"/>
          <w:szCs w:val="24"/>
          <w:lang w:val="sr-Cyrl-CS"/>
        </w:rPr>
      </w:pPr>
      <w:r>
        <w:rPr>
          <w:lang w:val="sr-Cyrl-CS"/>
        </w:rPr>
        <w:t xml:space="preserve">ПРЕДМЕТ:      </w:t>
      </w:r>
      <w:r w:rsidR="00521F2F">
        <w:rPr>
          <w:lang w:val="sr-Cyrl-CS"/>
        </w:rPr>
        <w:t xml:space="preserve">                                 </w:t>
      </w:r>
      <w:r w:rsidR="000052C5">
        <w:rPr>
          <w:b/>
          <w:sz w:val="24"/>
          <w:szCs w:val="24"/>
          <w:lang w:val="sr-Cyrl-CS"/>
        </w:rPr>
        <w:t>Извештај о пројектима реализованим у 201</w:t>
      </w:r>
      <w:r w:rsidR="00AD4B62">
        <w:rPr>
          <w:b/>
          <w:sz w:val="24"/>
          <w:szCs w:val="24"/>
          <w:lang w:val="sr-Latn-CS"/>
        </w:rPr>
        <w:t>3</w:t>
      </w:r>
      <w:r w:rsidR="000052C5">
        <w:rPr>
          <w:b/>
          <w:sz w:val="24"/>
          <w:szCs w:val="24"/>
          <w:lang w:val="sr-Cyrl-CS"/>
        </w:rPr>
        <w:t xml:space="preserve">. години </w:t>
      </w:r>
    </w:p>
    <w:p w:rsidR="00BB584B" w:rsidRDefault="000052C5" w:rsidP="000052C5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са списом стратешких докумената и других планских аката</w:t>
      </w:r>
    </w:p>
    <w:p w:rsidR="00E44E85" w:rsidRDefault="00E44E85" w:rsidP="000052C5">
      <w:pPr>
        <w:spacing w:after="0"/>
        <w:rPr>
          <w:b/>
          <w:sz w:val="24"/>
          <w:szCs w:val="24"/>
          <w:lang w:val="sr-Latn-CS"/>
        </w:rPr>
      </w:pPr>
    </w:p>
    <w:p w:rsidR="00E44E85" w:rsidRDefault="00E44E85" w:rsidP="000052C5">
      <w:pPr>
        <w:spacing w:after="0"/>
        <w:rPr>
          <w:b/>
          <w:sz w:val="24"/>
          <w:szCs w:val="24"/>
          <w:lang w:val="sr-Latn-CS"/>
        </w:rPr>
      </w:pPr>
    </w:p>
    <w:p w:rsidR="00E44E85" w:rsidRDefault="00E44E85" w:rsidP="000052C5">
      <w:pPr>
        <w:spacing w:after="0"/>
        <w:rPr>
          <w:b/>
          <w:sz w:val="24"/>
          <w:szCs w:val="24"/>
          <w:lang w:val="sr-Latn-CS"/>
        </w:rPr>
      </w:pPr>
    </w:p>
    <w:p w:rsidR="00E44E85" w:rsidRDefault="00E44E85" w:rsidP="000052C5">
      <w:pPr>
        <w:spacing w:after="0"/>
        <w:rPr>
          <w:b/>
          <w:sz w:val="24"/>
          <w:szCs w:val="24"/>
          <w:lang w:val="sr-Latn-CS"/>
        </w:rPr>
      </w:pPr>
    </w:p>
    <w:p w:rsidR="00E44E85" w:rsidRDefault="00E44E85" w:rsidP="000052C5">
      <w:pPr>
        <w:spacing w:after="0"/>
        <w:rPr>
          <w:b/>
          <w:sz w:val="24"/>
          <w:szCs w:val="24"/>
          <w:lang w:val="sr-Latn-CS"/>
        </w:rPr>
      </w:pPr>
    </w:p>
    <w:p w:rsidR="005C7C72" w:rsidRDefault="005C7C72" w:rsidP="000052C5">
      <w:pPr>
        <w:spacing w:after="0"/>
        <w:rPr>
          <w:b/>
          <w:sz w:val="24"/>
          <w:szCs w:val="24"/>
          <w:lang w:val="sr-Cyrl-CS"/>
        </w:rPr>
      </w:pPr>
    </w:p>
    <w:p w:rsidR="00114D36" w:rsidRPr="00114D36" w:rsidRDefault="00114D36" w:rsidP="000052C5">
      <w:pPr>
        <w:spacing w:after="0"/>
        <w:rPr>
          <w:b/>
          <w:sz w:val="16"/>
          <w:szCs w:val="16"/>
          <w:lang w:val="sr-Cyrl-CS"/>
        </w:rPr>
      </w:pPr>
      <w:bookmarkStart w:id="0" w:name="_GoBack"/>
      <w:bookmarkEnd w:id="0"/>
    </w:p>
    <w:p w:rsidR="00E44E85" w:rsidRPr="00E44E85" w:rsidRDefault="00E44E85" w:rsidP="00E44E85">
      <w:pPr>
        <w:numPr>
          <w:ilvl w:val="0"/>
          <w:numId w:val="3"/>
        </w:numPr>
        <w:shd w:val="clear" w:color="auto" w:fill="244061"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val="sr-Latn-RS"/>
        </w:rPr>
      </w:pPr>
      <w:r w:rsidRPr="00E44E85">
        <w:rPr>
          <w:rFonts w:ascii="Tahoma" w:eastAsia="Times New Roman" w:hAnsi="Tahoma" w:cs="Tahoma"/>
          <w:b/>
          <w:bCs/>
          <w:lang w:val="sr-Latn-RS"/>
        </w:rPr>
        <w:lastRenderedPageBreak/>
        <w:t xml:space="preserve">Списaк стрaтeшких дoкумeнтa (стрaтeгиje, aкциoни плaнoви, прoгрaми…) </w:t>
      </w:r>
      <w:r w:rsidRPr="00E44E85">
        <w:rPr>
          <w:rFonts w:ascii="Tahoma" w:eastAsia="Times New Roman" w:hAnsi="Tahoma" w:cs="Tahoma"/>
          <w:b/>
          <w:bCs/>
          <w:lang w:val="sr-Cyrl-CS"/>
        </w:rPr>
        <w:t>Општине Бољевац</w:t>
      </w:r>
    </w:p>
    <w:p w:rsidR="00E44E85" w:rsidRPr="00E44E85" w:rsidRDefault="00E44E85" w:rsidP="00E44E85">
      <w:pPr>
        <w:spacing w:after="0" w:line="240" w:lineRule="auto"/>
        <w:rPr>
          <w:rFonts w:ascii="Tahoma" w:eastAsia="Times New Roman" w:hAnsi="Tahoma" w:cs="Tahoma"/>
          <w:b/>
          <w:u w:val="single"/>
          <w:lang w:val="sr-Cyrl-CS"/>
        </w:rPr>
      </w:pPr>
    </w:p>
    <w:tbl>
      <w:tblPr>
        <w:tblW w:w="0" w:type="auto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190"/>
        <w:gridCol w:w="2608"/>
        <w:gridCol w:w="1720"/>
      </w:tblGrid>
      <w:tr w:rsidR="00E44E85" w:rsidRPr="00E44E85" w:rsidTr="00126A6B">
        <w:trPr>
          <w:jc w:val="center"/>
        </w:trPr>
        <w:tc>
          <w:tcPr>
            <w:tcW w:w="670" w:type="dxa"/>
            <w:shd w:val="clear" w:color="auto" w:fill="17365D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 xml:space="preserve">Рeд. </w:t>
            </w: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б</w:t>
            </w: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р</w:t>
            </w: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.</w:t>
            </w:r>
          </w:p>
        </w:tc>
        <w:tc>
          <w:tcPr>
            <w:tcW w:w="8190" w:type="dxa"/>
            <w:shd w:val="clear" w:color="auto" w:fill="17365D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  <w:t>Нaзив дoкумeнтa</w:t>
            </w:r>
          </w:p>
        </w:tc>
        <w:tc>
          <w:tcPr>
            <w:tcW w:w="2608" w:type="dxa"/>
            <w:shd w:val="clear" w:color="auto" w:fill="17365D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  <w:t>Дoнoсилaц</w:t>
            </w:r>
          </w:p>
        </w:tc>
        <w:tc>
          <w:tcPr>
            <w:tcW w:w="1532" w:type="dxa"/>
            <w:shd w:val="clear" w:color="auto" w:fill="17365D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sr-Latn-RS"/>
              </w:rPr>
              <w:t>Пeриoд вaжeњa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Стрaтeгиja oдрживoг рaзвoja Oпштинe Бoљeвaц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2010 – 2020. гoдинe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Стрaтeгиja рaзвoja пoљoприврeдe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2010 – 2015. гoдинe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 xml:space="preserve">Прoгрaм рaдa фoндa зa рaзвoj пoљoприврeдe у oпштини Бoљeвaц и гoдишњи прoгрaм зaштитe, урeђeњa и кoришћeњa пoљoприврeднoг зeмљиштa 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2012;2013.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Прoстoрни плaн oпштинe Бoљeвaц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2010.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Плaн гeнeрaлнe рeгулaциje зa нaсeљeнo мeстo Бoљeвaц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2010.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Latn-RS" w:eastAsia="sr-Latn-RS"/>
              </w:rPr>
              <w:t>6.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Плaн дeтaљнe рeгулaциje индустриjскe зoнe Mирoвo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2010.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7.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План детаљне регулације индустријске зоне ФПМ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Скупштина општине Бољевац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2013.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8.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План детаљне регулације насеља Ртањ – у изради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Скупштина општине Бољевац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2013.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9.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Лoкaлни eкoлoшки aкциoни плaн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 xml:space="preserve">2006 – 2010. 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10.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Локални еколошки акциони план– у изради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2013-2020.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11.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Aкциoни плaн зa имплeмeнтaциjу плaнa упрaвљaњa oтпaдoм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 xml:space="preserve">2010 – 2019. 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12.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Лoкaлни aкциoни плaн зa зaпoшљaвaњe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9509F3" w:rsidRDefault="009509F3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2012;2013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 w:eastAsia="sr-Latn-RS"/>
              </w:rPr>
              <w:t>;2014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13.</w:t>
            </w:r>
          </w:p>
        </w:tc>
        <w:tc>
          <w:tcPr>
            <w:tcW w:w="8190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Aкциoни плaн рaзвoja MСП и прeдузeтништвa – у изради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2013-2015.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14.</w:t>
            </w:r>
          </w:p>
        </w:tc>
        <w:tc>
          <w:tcPr>
            <w:tcW w:w="819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Стрaтeгиja бoрбe прoтив кoрупциje</w:t>
            </w:r>
          </w:p>
        </w:tc>
        <w:tc>
          <w:tcPr>
            <w:tcW w:w="2608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Скупштинa oпштинe Бoљeвaц</w:t>
            </w:r>
          </w:p>
        </w:tc>
        <w:tc>
          <w:tcPr>
            <w:tcW w:w="1532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E44E85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2013-2015.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15.</w:t>
            </w:r>
          </w:p>
        </w:tc>
        <w:tc>
          <w:tcPr>
            <w:tcW w:w="8190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Програм уређења и коришћења пољопривредног земљишта у државној својини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9509F3" w:rsidRDefault="009509F3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Latn-RS"/>
              </w:rPr>
              <w:t>... 2012</w:t>
            </w:r>
            <w:r>
              <w:rPr>
                <w:rFonts w:ascii="Calibri" w:eastAsia="Times New Roman" w:hAnsi="Calibri" w:cs="Times New Roman"/>
                <w:lang w:val="sr-Cyrl-CS"/>
              </w:rPr>
              <w:t>,2013,2014.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16.</w:t>
            </w:r>
          </w:p>
        </w:tc>
        <w:tc>
          <w:tcPr>
            <w:tcW w:w="8190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План одбране од поплава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9509F3" w:rsidRDefault="009509F3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Latn-RS"/>
              </w:rPr>
              <w:t>...201</w:t>
            </w:r>
            <w:r>
              <w:rPr>
                <w:rFonts w:ascii="Calibri" w:eastAsia="Times New Roman" w:hAnsi="Calibri" w:cs="Times New Roman"/>
                <w:lang w:val="sr-Cyrl-CS"/>
              </w:rPr>
              <w:t>2,2013.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lastRenderedPageBreak/>
              <w:t>17.</w:t>
            </w:r>
          </w:p>
        </w:tc>
        <w:tc>
          <w:tcPr>
            <w:tcW w:w="8190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Лoкaлни aкциoни плaн зa млaдe oпштинe Бoљeвaц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2012-2016.</w:t>
            </w:r>
          </w:p>
        </w:tc>
      </w:tr>
      <w:tr w:rsidR="00E44E85" w:rsidRPr="00E44E85" w:rsidTr="00126A6B">
        <w:trPr>
          <w:jc w:val="center"/>
        </w:trPr>
        <w:tc>
          <w:tcPr>
            <w:tcW w:w="670" w:type="dxa"/>
            <w:vAlign w:val="center"/>
          </w:tcPr>
          <w:p w:rsidR="00E44E85" w:rsidRPr="00E44E85" w:rsidRDefault="00E44E85" w:rsidP="00E44E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</w:pPr>
            <w:r w:rsidRPr="00E44E85">
              <w:rPr>
                <w:rFonts w:ascii="Tahoma" w:eastAsia="Times New Roman" w:hAnsi="Tahoma" w:cs="Tahoma"/>
                <w:b/>
                <w:sz w:val="20"/>
                <w:szCs w:val="20"/>
                <w:lang w:val="sr-Cyrl-CS" w:eastAsia="sr-Latn-RS"/>
              </w:rPr>
              <w:t>18.</w:t>
            </w:r>
          </w:p>
        </w:tc>
        <w:tc>
          <w:tcPr>
            <w:tcW w:w="8190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Локални акциони план за избеглице</w:t>
            </w:r>
          </w:p>
        </w:tc>
        <w:tc>
          <w:tcPr>
            <w:tcW w:w="2608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Скупштинa oпштинe Бoљeвaц</w:t>
            </w:r>
          </w:p>
        </w:tc>
        <w:tc>
          <w:tcPr>
            <w:tcW w:w="1532" w:type="dxa"/>
          </w:tcPr>
          <w:p w:rsidR="00E44E85" w:rsidRPr="00E44E85" w:rsidRDefault="00E44E85" w:rsidP="00E44E85">
            <w:pPr>
              <w:spacing w:after="0" w:line="240" w:lineRule="auto"/>
              <w:rPr>
                <w:rFonts w:ascii="Calibri" w:eastAsia="Times New Roman" w:hAnsi="Calibri" w:cs="Times New Roman"/>
                <w:lang w:val="sr-Latn-RS"/>
              </w:rPr>
            </w:pPr>
            <w:r w:rsidRPr="00E44E85">
              <w:rPr>
                <w:rFonts w:ascii="Calibri" w:eastAsia="Times New Roman" w:hAnsi="Calibri" w:cs="Times New Roman"/>
                <w:lang w:val="sr-Latn-RS"/>
              </w:rPr>
              <w:t>2012-2015.</w:t>
            </w:r>
          </w:p>
        </w:tc>
      </w:tr>
    </w:tbl>
    <w:p w:rsidR="00E44E85" w:rsidRPr="00E44E85" w:rsidRDefault="00E44E85" w:rsidP="00E44E85">
      <w:pPr>
        <w:spacing w:after="0" w:line="240" w:lineRule="auto"/>
        <w:rPr>
          <w:rFonts w:ascii="Tahoma" w:eastAsia="Times New Roman" w:hAnsi="Tahoma" w:cs="Tahoma"/>
          <w:lang w:val="sr-Latn-RS"/>
        </w:rPr>
      </w:pPr>
    </w:p>
    <w:p w:rsidR="00E44E85" w:rsidRPr="00E44E85" w:rsidRDefault="00E44E85" w:rsidP="00E44E85">
      <w:pPr>
        <w:spacing w:after="0" w:line="240" w:lineRule="auto"/>
        <w:rPr>
          <w:rFonts w:ascii="Tahoma" w:eastAsia="Times New Roman" w:hAnsi="Tahoma" w:cs="Tahoma"/>
          <w:lang w:val="sr-Latn-RS"/>
        </w:rPr>
      </w:pPr>
    </w:p>
    <w:p w:rsidR="00E44E85" w:rsidRPr="00E44E85" w:rsidRDefault="00E44E85" w:rsidP="00E44E85">
      <w:pPr>
        <w:spacing w:after="0" w:line="240" w:lineRule="auto"/>
        <w:rPr>
          <w:rFonts w:ascii="Calibri" w:eastAsia="Times New Roman" w:hAnsi="Calibri" w:cs="Times New Roman"/>
          <w:lang w:val="sr-Latn-RS"/>
        </w:rPr>
      </w:pPr>
    </w:p>
    <w:p w:rsidR="00E44E85" w:rsidRPr="00E44E85" w:rsidRDefault="00E44E85" w:rsidP="00E44E85">
      <w:pPr>
        <w:spacing w:after="0" w:line="240" w:lineRule="auto"/>
        <w:rPr>
          <w:rFonts w:ascii="Tahoma" w:eastAsia="Times New Roman" w:hAnsi="Tahoma" w:cs="Tahoma"/>
          <w:b/>
          <w:bCs/>
          <w:lang w:val="sr-Latn-RS" w:eastAsia="en-GB"/>
        </w:rPr>
      </w:pPr>
    </w:p>
    <w:p w:rsidR="00E44E85" w:rsidRPr="00E44E85" w:rsidRDefault="00E44E85" w:rsidP="00E44E85">
      <w:pPr>
        <w:numPr>
          <w:ilvl w:val="0"/>
          <w:numId w:val="3"/>
        </w:numPr>
        <w:shd w:val="clear" w:color="auto" w:fill="244061"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val="sr-Latn-RS" w:eastAsia="en-GB"/>
        </w:rPr>
      </w:pPr>
      <w:r w:rsidRPr="00E44E85">
        <w:rPr>
          <w:rFonts w:ascii="Tahoma" w:eastAsia="Times New Roman" w:hAnsi="Tahoma" w:cs="Tahoma"/>
          <w:b/>
          <w:bCs/>
          <w:lang w:val="sr-Latn-RS" w:eastAsia="en-GB"/>
        </w:rPr>
        <w:t xml:space="preserve">Списaк прojeктa </w:t>
      </w:r>
      <w:r w:rsidR="009509F3">
        <w:rPr>
          <w:rFonts w:ascii="Tahoma" w:eastAsia="Times New Roman" w:hAnsi="Tahoma" w:cs="Tahoma"/>
          <w:b/>
          <w:bCs/>
          <w:lang w:val="sr-Cyrl-CS" w:eastAsia="en-GB"/>
        </w:rPr>
        <w:t>реализованих у 2013</w:t>
      </w:r>
      <w:r w:rsidRPr="00E44E85">
        <w:rPr>
          <w:rFonts w:ascii="Tahoma" w:eastAsia="Times New Roman" w:hAnsi="Tahoma" w:cs="Tahoma"/>
          <w:b/>
          <w:bCs/>
          <w:lang w:val="sr-Cyrl-CS" w:eastAsia="en-GB"/>
        </w:rPr>
        <w:t>. години – Општина Бољевац</w:t>
      </w:r>
    </w:p>
    <w:p w:rsidR="00E44E85" w:rsidRPr="00E44E85" w:rsidRDefault="00E44E85" w:rsidP="00E44E85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sr-Cyrl-C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4320"/>
        <w:gridCol w:w="1530"/>
        <w:gridCol w:w="1440"/>
        <w:gridCol w:w="810"/>
        <w:gridCol w:w="1440"/>
        <w:gridCol w:w="1638"/>
      </w:tblGrid>
      <w:tr w:rsidR="009509F3" w:rsidRPr="009509F3" w:rsidTr="009509F3">
        <w:trPr>
          <w:trHeight w:val="1305"/>
        </w:trPr>
        <w:tc>
          <w:tcPr>
            <w:tcW w:w="558" w:type="dxa"/>
            <w:shd w:val="clear" w:color="auto" w:fill="C6D9F1" w:themeFill="text2" w:themeFillTint="33"/>
            <w:hideMark/>
          </w:tcPr>
          <w:p w:rsid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Р.</w:t>
            </w:r>
          </w:p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proofErr w:type="gramStart"/>
            <w:r w:rsidRPr="009509F3">
              <w:rPr>
                <w:rFonts w:ascii="Calibri" w:eastAsia="Times New Roman" w:hAnsi="Calibri" w:cs="Times New Roman"/>
                <w:b/>
                <w:bCs/>
              </w:rPr>
              <w:t>бр</w:t>
            </w:r>
            <w:proofErr w:type="spellEnd"/>
            <w:proofErr w:type="gramEnd"/>
            <w:r w:rsidRPr="009509F3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Опис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извора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432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Назив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53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>Вредност</w:t>
            </w:r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44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>Учешће</w:t>
            </w:r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Општине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>Год.</w:t>
            </w:r>
          </w:p>
        </w:tc>
        <w:tc>
          <w:tcPr>
            <w:tcW w:w="1440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Задужени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за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 xml:space="preserve">реализацију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пројект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 xml:space="preserve">а </w:t>
            </w:r>
          </w:p>
        </w:tc>
        <w:tc>
          <w:tcPr>
            <w:tcW w:w="1638" w:type="dxa"/>
            <w:shd w:val="clear" w:color="auto" w:fill="C6D9F1" w:themeFill="text2" w:themeFillTint="33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proofErr w:type="gramStart"/>
            <w:r w:rsidRPr="009509F3">
              <w:rPr>
                <w:rFonts w:ascii="Calibri" w:eastAsia="Times New Roman" w:hAnsi="Calibri" w:cs="Times New Roman"/>
                <w:b/>
                <w:bCs/>
              </w:rPr>
              <w:t>веза</w:t>
            </w:r>
            <w:proofErr w:type="spellEnd"/>
            <w:proofErr w:type="gram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са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Стратегијом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>.. (</w:t>
            </w:r>
            <w:proofErr w:type="spellStart"/>
            <w:r w:rsidRPr="009509F3">
              <w:rPr>
                <w:rFonts w:ascii="Calibri" w:eastAsia="Times New Roman" w:hAnsi="Calibri" w:cs="Times New Roman"/>
                <w:b/>
                <w:bCs/>
              </w:rPr>
              <w:t>област;приоритет;циљ;активност</w:t>
            </w:r>
            <w:proofErr w:type="spellEnd"/>
            <w:r w:rsidRPr="009509F3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</w:tr>
      <w:tr w:rsidR="009509F3" w:rsidRPr="009509F3" w:rsidTr="009509F3">
        <w:trPr>
          <w:trHeight w:val="1035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Завршетак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система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пречишћавање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отпадних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вода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Извођење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радова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реконструкцији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главног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колектора</w:t>
            </w:r>
            <w:proofErr w:type="spellEnd"/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316.409,04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2.600.000,00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И;1;3;4</w:t>
            </w:r>
          </w:p>
        </w:tc>
      </w:tr>
      <w:tr w:rsidR="009509F3" w:rsidRPr="009509F3" w:rsidTr="009509F3">
        <w:trPr>
          <w:trHeight w:val="780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Израда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документације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Обилићева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Ивка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Ђоловића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148.000,00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A80305">
              <w:rPr>
                <w:rFonts w:ascii="Calibri" w:eastAsia="Times New Roman" w:hAnsi="Calibri" w:cs="Times New Roman"/>
              </w:rPr>
              <w:t>148.000,00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1035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документација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канализације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16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Извођење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радова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секундарних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канализационих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прикључака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120.000,00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A80305">
              <w:rPr>
                <w:rFonts w:ascii="Calibri" w:eastAsia="Times New Roman" w:hAnsi="Calibri" w:cs="Times New Roman"/>
              </w:rPr>
              <w:t>120.000,00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И;1;5;8 и И;3;1;1</w:t>
            </w:r>
          </w:p>
        </w:tc>
      </w:tr>
      <w:tr w:rsidR="009509F3" w:rsidRPr="009509F3" w:rsidTr="009509F3">
        <w:trPr>
          <w:trHeight w:val="1035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Реализација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канализације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16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Извођење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радова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секундарних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канализационих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прикључака</w:t>
            </w:r>
            <w:proofErr w:type="spellEnd"/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5.309.151.10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5.309.151.10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И;1;5;8 и И;3;1;1</w:t>
            </w:r>
          </w:p>
        </w:tc>
      </w:tr>
      <w:tr w:rsidR="009509F3" w:rsidRPr="009509F3" w:rsidTr="009509F3">
        <w:trPr>
          <w:trHeight w:val="780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Реализација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канализације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16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Обилићева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2.899.684,70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2.899.684,70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765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lastRenderedPageBreak/>
              <w:t>6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документација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Уређење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Ивка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Ђоловића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реконструкција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водоводне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мреже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192.000,00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A80305">
              <w:rPr>
                <w:rFonts w:ascii="Calibri" w:eastAsia="Times New Roman" w:hAnsi="Calibri" w:cs="Times New Roman"/>
              </w:rPr>
              <w:t>192.000,00</w:t>
            </w:r>
            <w:r w:rsidR="009509F3" w:rsidRPr="009509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Уређење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Ивка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Ђоловића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реконструкција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водоводне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мреже</w:t>
            </w:r>
            <w:proofErr w:type="spellEnd"/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3.201.759,08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3.201.759,08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780"/>
        </w:trPr>
        <w:tc>
          <w:tcPr>
            <w:tcW w:w="558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МРРЛС</w:t>
            </w:r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Реализација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16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асфалтирање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регионалних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прекатегорисаних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путева</w:t>
            </w:r>
            <w:proofErr w:type="spellEnd"/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21.786.592,24</w:t>
            </w:r>
          </w:p>
        </w:tc>
        <w:tc>
          <w:tcPr>
            <w:tcW w:w="1440" w:type="dxa"/>
            <w:hideMark/>
          </w:tcPr>
          <w:p w:rsidR="009509F3" w:rsidRPr="00A80305" w:rsidRDefault="00A80305" w:rsidP="009509F3">
            <w:pPr>
              <w:contextualSpacing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1.392.000,00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78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Реализација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16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косина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улици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Драгише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Петровића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851.904,00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851.904,00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И;1;2;2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Подлога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тениски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терен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СРЦ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Змијанац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1.973.472,00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1.973.472,00</w:t>
            </w:r>
          </w:p>
        </w:tc>
        <w:tc>
          <w:tcPr>
            <w:tcW w:w="81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ТОО, ОЛЕР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И;1;5;6</w:t>
            </w:r>
          </w:p>
        </w:tc>
      </w:tr>
      <w:tr w:rsidR="009509F3" w:rsidRPr="009509F3" w:rsidTr="009509F3">
        <w:trPr>
          <w:trHeight w:val="9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Извођење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непредвиђених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вишак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радова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партерном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уређењу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СРЦ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Змијанац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2.398.935,18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2.398.935,18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ТОО, ОЛЕР,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И;1;5;6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Министарство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просвете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Реконструкција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међуспратне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конструкције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Основне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школе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Бољевцу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7.000.000,00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191.073,98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ОЛЕР,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Школа</w:t>
            </w:r>
            <w:proofErr w:type="spellEnd"/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Д;5;3;3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локалних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путева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објеката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месних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заједница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9.030.200,89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9.030.200,89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МЗ,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Услуга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И;3;2;2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БЦИФ                                                        </w:t>
            </w:r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Уређење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излетишта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Кривом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Виру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Пећура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350.000,00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2012/13.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КЗМ, ТОО, ОЛЕР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И;3;2;4</w:t>
            </w:r>
          </w:p>
        </w:tc>
      </w:tr>
      <w:tr w:rsidR="009509F3" w:rsidRPr="009509F3" w:rsidTr="009509F3">
        <w:trPr>
          <w:trHeight w:val="78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МРРЛС</w:t>
            </w:r>
            <w:r w:rsidRPr="009509F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Изградња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пута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од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села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Боговина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до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Боговинске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пећине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прва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фаза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2.437.444.20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ТОО,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И;2;4;5 и И;2;4;6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Општина,ТОО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Набавка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закупа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мобилне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ледене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плоче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клизалиште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3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1.800.000,00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1.800.000,00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Олер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, ТОО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И;3;2;2</w:t>
            </w:r>
          </w:p>
        </w:tc>
      </w:tr>
      <w:tr w:rsidR="009509F3" w:rsidRPr="009509F3" w:rsidTr="009509F3">
        <w:trPr>
          <w:trHeight w:val="765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9509F3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Санација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зграде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Бољевцу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уређење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дворишта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из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зграде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Општинске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управе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1.489.830,72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1.489.830,72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Одељења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ОУ, ЈКП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И;5;1;3</w:t>
            </w:r>
          </w:p>
        </w:tc>
      </w:tr>
      <w:tr w:rsidR="009509F3" w:rsidRPr="009509F3" w:rsidTr="009509F3">
        <w:trPr>
          <w:trHeight w:val="9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lastRenderedPageBreak/>
              <w:t>18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Министарство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просвете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технолошког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развоја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509F3">
              <w:rPr>
                <w:rFonts w:ascii="Calibri" w:eastAsia="Times New Roman" w:hAnsi="Calibri" w:cs="Times New Roman"/>
              </w:rPr>
              <w:t>Омладински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пројекат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- 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Без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дилеме-испуни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време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547.000,00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47.000,00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ОЛЕР и КЗМ</w:t>
            </w:r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И;3;3;6</w:t>
            </w:r>
          </w:p>
        </w:tc>
      </w:tr>
      <w:tr w:rsidR="009509F3" w:rsidRPr="009509F3" w:rsidTr="009509F3">
        <w:trPr>
          <w:trHeight w:val="600"/>
        </w:trPr>
        <w:tc>
          <w:tcPr>
            <w:tcW w:w="558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"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Искорак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"-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донаторски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фонд</w:t>
            </w:r>
            <w:proofErr w:type="spellEnd"/>
          </w:p>
        </w:tc>
        <w:tc>
          <w:tcPr>
            <w:tcW w:w="4320" w:type="dxa"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ОК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Клуб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омладински</w:t>
            </w:r>
            <w:proofErr w:type="spellEnd"/>
            <w:r w:rsidRPr="009509F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пројекат</w:t>
            </w:r>
            <w:proofErr w:type="spellEnd"/>
          </w:p>
        </w:tc>
        <w:tc>
          <w:tcPr>
            <w:tcW w:w="153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493.000,00</w:t>
            </w:r>
          </w:p>
        </w:tc>
        <w:tc>
          <w:tcPr>
            <w:tcW w:w="1440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60.000,00</w:t>
            </w:r>
          </w:p>
        </w:tc>
        <w:tc>
          <w:tcPr>
            <w:tcW w:w="810" w:type="dxa"/>
            <w:noWrap/>
            <w:hideMark/>
          </w:tcPr>
          <w:p w:rsidR="009509F3" w:rsidRPr="009509F3" w:rsidRDefault="009509F3" w:rsidP="009509F3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2013/</w:t>
            </w:r>
          </w:p>
        </w:tc>
        <w:tc>
          <w:tcPr>
            <w:tcW w:w="1440" w:type="dxa"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 xml:space="preserve">ОЛЕР и КЗМ, </w:t>
            </w:r>
            <w:proofErr w:type="spellStart"/>
            <w:r w:rsidRPr="009509F3">
              <w:rPr>
                <w:rFonts w:ascii="Calibri" w:eastAsia="Times New Roman" w:hAnsi="Calibri" w:cs="Times New Roman"/>
              </w:rPr>
              <w:t>Удружења</w:t>
            </w:r>
            <w:proofErr w:type="spellEnd"/>
          </w:p>
        </w:tc>
        <w:tc>
          <w:tcPr>
            <w:tcW w:w="1638" w:type="dxa"/>
            <w:noWrap/>
            <w:hideMark/>
          </w:tcPr>
          <w:p w:rsidR="009509F3" w:rsidRPr="009509F3" w:rsidRDefault="009509F3" w:rsidP="009509F3">
            <w:pPr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9509F3">
              <w:rPr>
                <w:rFonts w:ascii="Calibri" w:eastAsia="Times New Roman" w:hAnsi="Calibri" w:cs="Times New Roman"/>
              </w:rPr>
              <w:t>И;3;3;6</w:t>
            </w:r>
          </w:p>
        </w:tc>
      </w:tr>
    </w:tbl>
    <w:p w:rsidR="00E44E85" w:rsidRPr="005C7C72" w:rsidRDefault="005C7C72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                                                                                                                  </w:t>
      </w:r>
      <w:r w:rsidRPr="005C7C72">
        <w:rPr>
          <w:rFonts w:ascii="Calibri" w:eastAsia="Times New Roman" w:hAnsi="Calibri" w:cs="Times New Roman"/>
          <w:b/>
          <w:lang w:val="sr-Cyrl-CS"/>
        </w:rPr>
        <w:t>62.037.383,15</w:t>
      </w:r>
      <w:r>
        <w:rPr>
          <w:rFonts w:ascii="Calibri" w:eastAsia="Times New Roman" w:hAnsi="Calibri" w:cs="Times New Roman"/>
          <w:b/>
          <w:lang w:val="sr-Cyrl-CS"/>
        </w:rPr>
        <w:t xml:space="preserve">    33.405.011,65</w:t>
      </w:r>
    </w:p>
    <w:p w:rsidR="00E44E85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</w:p>
    <w:p w:rsidR="00E44E85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</w:p>
    <w:p w:rsidR="00E44E85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</w:p>
    <w:p w:rsidR="00E44E85" w:rsidRPr="00E44E85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</w:p>
    <w:p w:rsidR="00E44E85" w:rsidRPr="005C7C72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  <w:r w:rsidRPr="00E44E85">
        <w:rPr>
          <w:rFonts w:ascii="Calibri" w:eastAsia="Times New Roman" w:hAnsi="Calibri" w:cs="Times New Roman"/>
          <w:lang w:val="sr-Cyrl-CS"/>
        </w:rPr>
        <w:t>Општинске инвестиције: __________________________________</w:t>
      </w:r>
      <w:r w:rsidR="005C7C72">
        <w:rPr>
          <w:rFonts w:ascii="Calibri" w:eastAsia="Times New Roman" w:hAnsi="Calibri" w:cs="Times New Roman"/>
          <w:lang w:val="sr-Cyrl-CS"/>
        </w:rPr>
        <w:t>__________________________</w:t>
      </w:r>
      <w:r w:rsidRPr="00E44E85">
        <w:rPr>
          <w:rFonts w:ascii="Calibri" w:eastAsia="Times New Roman" w:hAnsi="Calibri" w:cs="Times New Roman"/>
          <w:lang w:val="sr-Cyrl-CS"/>
        </w:rPr>
        <w:t xml:space="preserve"> </w:t>
      </w:r>
      <w:r w:rsidR="005C7C72" w:rsidRPr="005C7C72">
        <w:rPr>
          <w:rFonts w:ascii="Calibri" w:eastAsia="Times New Roman" w:hAnsi="Calibri" w:cs="Times New Roman"/>
          <w:b/>
          <w:lang w:val="sr-Cyrl-CS"/>
        </w:rPr>
        <w:t>33.405.011,65</w:t>
      </w:r>
      <w:r w:rsidR="005C7C72" w:rsidRPr="005C7C72">
        <w:rPr>
          <w:rFonts w:ascii="Calibri" w:eastAsia="Times New Roman" w:hAnsi="Calibri" w:cs="Times New Roman"/>
          <w:lang w:val="sr-Cyrl-CS"/>
        </w:rPr>
        <w:t>—(у 2012. – 31.673.211,18)</w:t>
      </w:r>
    </w:p>
    <w:p w:rsidR="00E44E85" w:rsidRPr="005C7C72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  <w:r w:rsidRPr="005C7C72">
        <w:rPr>
          <w:rFonts w:ascii="Calibri" w:eastAsia="Times New Roman" w:hAnsi="Calibri" w:cs="Times New Roman"/>
          <w:lang w:val="sr-Cyrl-CS"/>
        </w:rPr>
        <w:t>Државни и донаторски фондови: ____________________________</w:t>
      </w:r>
      <w:r w:rsidR="005C7C72">
        <w:rPr>
          <w:rFonts w:ascii="Calibri" w:eastAsia="Times New Roman" w:hAnsi="Calibri" w:cs="Times New Roman"/>
          <w:lang w:val="sr-Cyrl-CS"/>
        </w:rPr>
        <w:t>_______________________</w:t>
      </w:r>
      <w:r w:rsidR="005C7C72">
        <w:rPr>
          <w:rFonts w:ascii="Calibri" w:eastAsia="Times New Roman" w:hAnsi="Calibri" w:cs="Times New Roman"/>
          <w:b/>
          <w:lang w:val="sr-Cyrl-CS"/>
        </w:rPr>
        <w:t xml:space="preserve">28.632.371,50   </w:t>
      </w:r>
      <w:r w:rsidR="005C7C72" w:rsidRPr="005C7C72">
        <w:rPr>
          <w:rFonts w:ascii="Calibri" w:eastAsia="Times New Roman" w:hAnsi="Calibri" w:cs="Times New Roman"/>
          <w:lang w:val="sr-Cyrl-CS"/>
        </w:rPr>
        <w:t>-(у 2012. – 24.070.543,21)</w:t>
      </w:r>
    </w:p>
    <w:p w:rsidR="00E44E85" w:rsidRPr="005C7C72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val="sr-Cyrl-CS"/>
        </w:rPr>
      </w:pPr>
    </w:p>
    <w:p w:rsidR="00E44E85" w:rsidRPr="00E44E85" w:rsidRDefault="00E44E85" w:rsidP="00E44E8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/>
        </w:rPr>
      </w:pPr>
      <w:r w:rsidRPr="005C7C72">
        <w:rPr>
          <w:rFonts w:ascii="Calibri" w:eastAsia="Times New Roman" w:hAnsi="Calibri" w:cs="Times New Roman"/>
          <w:b/>
          <w:lang w:val="sr-Cyrl-CS"/>
        </w:rPr>
        <w:t>Укупно:_________________________________________________</w:t>
      </w:r>
      <w:r w:rsidR="005C7C72">
        <w:rPr>
          <w:rFonts w:ascii="Calibri" w:eastAsia="Times New Roman" w:hAnsi="Calibri" w:cs="Times New Roman"/>
          <w:b/>
          <w:lang w:val="sr-Cyrl-CS"/>
        </w:rPr>
        <w:t>______________________</w:t>
      </w:r>
      <w:r w:rsidR="005C7C72" w:rsidRPr="005C7C72">
        <w:rPr>
          <w:rFonts w:ascii="Calibri" w:eastAsia="Times New Roman" w:hAnsi="Calibri" w:cs="Times New Roman"/>
          <w:b/>
          <w:sz w:val="24"/>
          <w:szCs w:val="24"/>
          <w:lang w:val="sr-Cyrl-CS"/>
        </w:rPr>
        <w:t>62.037.383,15</w:t>
      </w:r>
    </w:p>
    <w:p w:rsidR="00E44E85" w:rsidRPr="00E44E85" w:rsidRDefault="00E44E85" w:rsidP="000052C5">
      <w:pPr>
        <w:spacing w:after="0"/>
        <w:rPr>
          <w:b/>
          <w:sz w:val="24"/>
          <w:szCs w:val="24"/>
          <w:lang w:val="sr-Cyrl-CS"/>
        </w:rPr>
      </w:pPr>
    </w:p>
    <w:p w:rsidR="00113C66" w:rsidRPr="00113C66" w:rsidRDefault="00113C66" w:rsidP="00113C66">
      <w:pPr>
        <w:ind w:left="360"/>
        <w:rPr>
          <w:lang w:val="sr-Cyrl-CS"/>
        </w:rPr>
      </w:pPr>
    </w:p>
    <w:p w:rsidR="00BE2D85" w:rsidRPr="00B50C82" w:rsidRDefault="00BE2D85" w:rsidP="00B50C82">
      <w:pPr>
        <w:rPr>
          <w:lang w:val="sr-Cyrl-CS"/>
        </w:rPr>
      </w:pPr>
    </w:p>
    <w:sectPr w:rsidR="00BE2D85" w:rsidRPr="00B50C82" w:rsidSect="00E44E85"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4" w:rsidRDefault="00A43044" w:rsidP="00A864EE">
      <w:pPr>
        <w:spacing w:after="0" w:line="240" w:lineRule="auto"/>
      </w:pPr>
      <w:r>
        <w:separator/>
      </w:r>
    </w:p>
  </w:endnote>
  <w:endnote w:type="continuationSeparator" w:id="0">
    <w:p w:rsidR="00A43044" w:rsidRDefault="00A43044" w:rsidP="00A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359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4EC" w:rsidRDefault="00551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4EC" w:rsidRDefault="00551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4" w:rsidRDefault="00A43044" w:rsidP="00A864EE">
      <w:pPr>
        <w:spacing w:after="0" w:line="240" w:lineRule="auto"/>
      </w:pPr>
      <w:r>
        <w:separator/>
      </w:r>
    </w:p>
  </w:footnote>
  <w:footnote w:type="continuationSeparator" w:id="0">
    <w:p w:rsidR="00A43044" w:rsidRDefault="00A43044" w:rsidP="00A8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1BFB"/>
    <w:multiLevelType w:val="hybridMultilevel"/>
    <w:tmpl w:val="7EA2A9EC"/>
    <w:lvl w:ilvl="0" w:tplc="CA908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12DDB"/>
    <w:multiLevelType w:val="hybridMultilevel"/>
    <w:tmpl w:val="2D94FEAE"/>
    <w:lvl w:ilvl="0" w:tplc="040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597A51"/>
    <w:multiLevelType w:val="hybridMultilevel"/>
    <w:tmpl w:val="309C3B96"/>
    <w:lvl w:ilvl="0" w:tplc="1D34B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4B"/>
    <w:rsid w:val="000052C5"/>
    <w:rsid w:val="000C0540"/>
    <w:rsid w:val="00113C66"/>
    <w:rsid w:val="00114D36"/>
    <w:rsid w:val="00172161"/>
    <w:rsid w:val="00253F37"/>
    <w:rsid w:val="002F0C29"/>
    <w:rsid w:val="003C1505"/>
    <w:rsid w:val="003D0137"/>
    <w:rsid w:val="0046017D"/>
    <w:rsid w:val="004921E4"/>
    <w:rsid w:val="004B1584"/>
    <w:rsid w:val="004D6F84"/>
    <w:rsid w:val="00521F2F"/>
    <w:rsid w:val="00545DAF"/>
    <w:rsid w:val="005514EC"/>
    <w:rsid w:val="00551F74"/>
    <w:rsid w:val="00576380"/>
    <w:rsid w:val="005C50F7"/>
    <w:rsid w:val="005C7C72"/>
    <w:rsid w:val="005F3765"/>
    <w:rsid w:val="006162F1"/>
    <w:rsid w:val="0062102B"/>
    <w:rsid w:val="006935DB"/>
    <w:rsid w:val="006A3E90"/>
    <w:rsid w:val="00836631"/>
    <w:rsid w:val="008509E0"/>
    <w:rsid w:val="008625F5"/>
    <w:rsid w:val="00866039"/>
    <w:rsid w:val="00893514"/>
    <w:rsid w:val="00893A50"/>
    <w:rsid w:val="00896531"/>
    <w:rsid w:val="00926215"/>
    <w:rsid w:val="00926AE8"/>
    <w:rsid w:val="009509F3"/>
    <w:rsid w:val="009A31A6"/>
    <w:rsid w:val="009B4BC6"/>
    <w:rsid w:val="009D7B8B"/>
    <w:rsid w:val="00A25599"/>
    <w:rsid w:val="00A43044"/>
    <w:rsid w:val="00A748F0"/>
    <w:rsid w:val="00A80305"/>
    <w:rsid w:val="00A864EE"/>
    <w:rsid w:val="00AC13BE"/>
    <w:rsid w:val="00AD19DE"/>
    <w:rsid w:val="00AD4B62"/>
    <w:rsid w:val="00AE040D"/>
    <w:rsid w:val="00B07EAF"/>
    <w:rsid w:val="00B156FE"/>
    <w:rsid w:val="00B35BAD"/>
    <w:rsid w:val="00B37CB8"/>
    <w:rsid w:val="00B50C82"/>
    <w:rsid w:val="00B5174C"/>
    <w:rsid w:val="00B83400"/>
    <w:rsid w:val="00BB584B"/>
    <w:rsid w:val="00BB5AD5"/>
    <w:rsid w:val="00BE2D85"/>
    <w:rsid w:val="00C14548"/>
    <w:rsid w:val="00C54111"/>
    <w:rsid w:val="00C55737"/>
    <w:rsid w:val="00CA2E02"/>
    <w:rsid w:val="00CD1554"/>
    <w:rsid w:val="00D05A8A"/>
    <w:rsid w:val="00D05D13"/>
    <w:rsid w:val="00D13252"/>
    <w:rsid w:val="00D85DAB"/>
    <w:rsid w:val="00E27DDC"/>
    <w:rsid w:val="00E36E59"/>
    <w:rsid w:val="00E42BFD"/>
    <w:rsid w:val="00E44E85"/>
    <w:rsid w:val="00E46B18"/>
    <w:rsid w:val="00E61E7F"/>
    <w:rsid w:val="00E66FDB"/>
    <w:rsid w:val="00EB6251"/>
    <w:rsid w:val="00F61696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EE"/>
  </w:style>
  <w:style w:type="paragraph" w:styleId="Footer">
    <w:name w:val="footer"/>
    <w:basedOn w:val="Normal"/>
    <w:link w:val="Foot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EE"/>
  </w:style>
  <w:style w:type="table" w:styleId="TableGrid">
    <w:name w:val="Table Grid"/>
    <w:basedOn w:val="TableNormal"/>
    <w:uiPriority w:val="59"/>
    <w:rsid w:val="009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EE"/>
  </w:style>
  <w:style w:type="paragraph" w:styleId="Footer">
    <w:name w:val="footer"/>
    <w:basedOn w:val="Normal"/>
    <w:link w:val="Foot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EE"/>
  </w:style>
  <w:style w:type="table" w:styleId="TableGrid">
    <w:name w:val="Table Grid"/>
    <w:basedOn w:val="TableNormal"/>
    <w:uiPriority w:val="59"/>
    <w:rsid w:val="009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binet@opstinabolej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jev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H5N1/H1N1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M@$te® ™</dc:creator>
  <cp:keywords/>
  <dc:description/>
  <cp:lastModifiedBy>Activated User</cp:lastModifiedBy>
  <cp:revision>2</cp:revision>
  <cp:lastPrinted>2014-02-11T09:35:00Z</cp:lastPrinted>
  <dcterms:created xsi:type="dcterms:W3CDTF">2014-02-27T08:39:00Z</dcterms:created>
  <dcterms:modified xsi:type="dcterms:W3CDTF">2014-02-27T08:39:00Z</dcterms:modified>
</cp:coreProperties>
</file>